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33" w:rsidRPr="006B344C" w:rsidRDefault="00E03033" w:rsidP="00911E48">
      <w:pPr>
        <w:pStyle w:val="2"/>
      </w:pPr>
      <w:r w:rsidRPr="006B344C">
        <w:rPr>
          <w:rFonts w:hint="eastAsia"/>
        </w:rPr>
        <w:t>西南财经大学本科教育教学研究与改革项目管理办法</w:t>
      </w:r>
    </w:p>
    <w:p w:rsidR="00E03033" w:rsidRPr="006B344C" w:rsidRDefault="00E03033" w:rsidP="006C63D7">
      <w:pPr>
        <w:spacing w:afterLines="100" w:after="240" w:line="32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（西财大办〔</w:t>
      </w:r>
      <w:r w:rsidRPr="006B344C">
        <w:rPr>
          <w:rFonts w:ascii="Times New Roman" w:hAnsi="Times New Roman" w:cs="Times New Roman"/>
          <w:b/>
          <w:sz w:val="24"/>
          <w:szCs w:val="24"/>
        </w:rPr>
        <w:t>2014</w:t>
      </w:r>
      <w:r w:rsidRPr="006B344C">
        <w:rPr>
          <w:rFonts w:ascii="Times New Roman" w:hAnsi="Times New Roman" w:cs="Times New Roman" w:hint="eastAsia"/>
          <w:b/>
          <w:sz w:val="24"/>
          <w:szCs w:val="24"/>
        </w:rPr>
        <w:t>〕</w:t>
      </w:r>
      <w:r w:rsidRPr="006B344C">
        <w:rPr>
          <w:rFonts w:ascii="Times New Roman" w:hAnsi="Times New Roman" w:cs="Times New Roman"/>
          <w:b/>
          <w:sz w:val="24"/>
          <w:szCs w:val="24"/>
        </w:rPr>
        <w:t>30</w:t>
      </w:r>
      <w:r w:rsidRPr="006B344C">
        <w:rPr>
          <w:rFonts w:ascii="Times New Roman" w:hAnsi="Times New Roman" w:cs="Times New Roman" w:hint="eastAsia"/>
          <w:b/>
          <w:sz w:val="24"/>
          <w:szCs w:val="24"/>
        </w:rPr>
        <w:t>号）</w:t>
      </w:r>
    </w:p>
    <w:p w:rsidR="00E03033" w:rsidRPr="006B344C" w:rsidRDefault="00E03033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第一章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总则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第一条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为进一步激励教师参与本科教育教学研究与改革，推进教育教学研究与教学改革项目建设，提高本科教学质量与教学管理水平，结合学校实际情况，制定本办法。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第二条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学校组织实施校级教育教学研究与改革项目的建设，旨在鼓励教师以人才培养为本，面向国家经济社会发展需求，尊重教育教学规律，结合高等教育教学发展趋势与学校教育教学实际，坚持教学理论与教学实践、教学研究和教学改革相结合，积极开展教学研究与改革，提高教育教学质量，为孵化具有引领和示范作用的教学成果提供理论基础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第三条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校级教育教学研究与改革项目主要包括教学理念、教学目标、教学计划、教学内容、教学方法、教学模式、教学评价、实践教学、学科专业、课程、教材、人才培养模式、教学信息化、教学管理、教学质量保障、教师专业发展等方面的研究与改革。学校每年发布“教育教学研究与改革项目指南”，面向全校，公平竞争，择优立项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第四条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校级教育教学研究与改革项目纳入学校“本科教学工程”管理体系，分为教学研究项目和教学改革项目两类。教学研究项目（以下简称教研项目）侧重于探讨教育教学规律，揭示教学活动内在的特性，增长教学知识，构建、丰富、发展教育教学理论。教学改革项目（以下简称教改项目）侧重于为提高教育教学质量而进行的教学模式、内容、方法等方面的改革，着重教学理念、教学规律的实践运用与推广。鼓励教师在此基础上向四川省教育厅、教育部、各级高等教育学会申报教研项目和教改项目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第五条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校级教研项目和教改项目由教务处统一组织与管理，实施目标管理和过程监控。</w:t>
      </w:r>
    </w:p>
    <w:p w:rsidR="00E03033" w:rsidRPr="006B344C" w:rsidRDefault="00E03033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第二章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项目立项要求和程序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第六条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校级教研和教改项目申报工作原则上每年组织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次，项目建设期为</w:t>
      </w:r>
      <w:r w:rsidRPr="006B344C">
        <w:rPr>
          <w:rFonts w:ascii="Times New Roman" w:hAnsi="Times New Roman" w:cs="Times New Roman"/>
          <w:sz w:val="24"/>
          <w:szCs w:val="24"/>
        </w:rPr>
        <w:t>1-2</w:t>
      </w:r>
      <w:r w:rsidRPr="006B344C">
        <w:rPr>
          <w:rFonts w:ascii="Times New Roman" w:hAnsi="Times New Roman" w:cs="Times New Roman" w:hint="eastAsia"/>
          <w:sz w:val="24"/>
          <w:szCs w:val="24"/>
        </w:rPr>
        <w:t>年。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第七条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项目主持人应符合以下条件：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我校在职教师、实验教学的实验技术人员以及教学管理人员，并有一定的教学研究能力。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项目主持人每年申报主持每类项目原则上不超过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项，项目组成员参与每类项目原则上不能超过</w:t>
      </w:r>
      <w:r w:rsidRPr="006B344C">
        <w:rPr>
          <w:rFonts w:ascii="Times New Roman" w:hAnsi="Times New Roman" w:cs="Times New Roman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sz w:val="24"/>
          <w:szCs w:val="24"/>
        </w:rPr>
        <w:t>项。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sz w:val="24"/>
          <w:szCs w:val="24"/>
        </w:rPr>
        <w:t>正在研究且未结题的教改项目主持人原则上不得申报新的项目。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第八条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项目申报程序：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各单位根据“教育教学研究与改革项目指南”，紧密结合教学建设与改革需求，组织教师填写《西南财经大学教学改革项目申请书》、《西南财经大学教学研究项目申请书》，申报教研项目的还需填写《西南财经大学教研项目申请书</w:t>
      </w:r>
      <w:r w:rsidRPr="006B344C">
        <w:rPr>
          <w:rFonts w:ascii="Times New Roman" w:hAnsi="Times New Roman" w:cs="Times New Roman"/>
          <w:sz w:val="24"/>
          <w:szCs w:val="24"/>
        </w:rPr>
        <w:t>&lt;</w:t>
      </w:r>
      <w:r w:rsidRPr="006B344C">
        <w:rPr>
          <w:rFonts w:ascii="Times New Roman" w:hAnsi="Times New Roman" w:cs="Times New Roman" w:hint="eastAsia"/>
          <w:sz w:val="24"/>
          <w:szCs w:val="24"/>
        </w:rPr>
        <w:t>课题论证</w:t>
      </w:r>
      <w:r w:rsidRPr="006B344C">
        <w:rPr>
          <w:rFonts w:ascii="Times New Roman" w:hAnsi="Times New Roman" w:cs="Times New Roman"/>
          <w:sz w:val="24"/>
          <w:szCs w:val="24"/>
        </w:rPr>
        <w:t>&gt;</w:t>
      </w:r>
      <w:r w:rsidRPr="006B344C">
        <w:rPr>
          <w:rFonts w:ascii="Times New Roman" w:hAnsi="Times New Roman" w:cs="Times New Roman" w:hint="eastAsia"/>
          <w:sz w:val="24"/>
          <w:szCs w:val="24"/>
        </w:rPr>
        <w:t>活页》。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各单位负责对本单位申报项目进行初审，择优推荐，相关负责人签署意见后，报送教务处。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sz w:val="24"/>
          <w:szCs w:val="24"/>
        </w:rPr>
        <w:t>教务处组织专家对申报项目进行评审，并将评审结果报学校审核批准后公布。</w:t>
      </w:r>
    </w:p>
    <w:p w:rsidR="00E03033" w:rsidRPr="006B344C" w:rsidRDefault="00E03033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第三章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项目经费管理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第九条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项目建设经费参照《西南财经大学“本科教学工程”管理办法》，实施预算管理，项目主持人应编制建设经费预算，并按预算使用经费。教务处和财务处对项目建设经费使用情况进行监督和检查。</w:t>
      </w:r>
    </w:p>
    <w:p w:rsidR="00E03033" w:rsidRPr="006B344C" w:rsidRDefault="00E03033" w:rsidP="006C63D7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按照《西南财经大学“本科教学工程”管理办法》和《</w:t>
      </w:r>
      <w:hyperlink r:id="rId4" w:tgtFrame="_blank" w:history="1">
        <w:r w:rsidRPr="006B344C">
          <w:rPr>
            <w:rFonts w:ascii="Times New Roman" w:hAnsi="Times New Roman" w:cs="Times New Roman"/>
            <w:sz w:val="24"/>
            <w:szCs w:val="24"/>
          </w:rPr>
          <w:t>西南财经大学教师教学科研社会服务成果认定标准及奖励办法</w:t>
        </w:r>
      </w:hyperlink>
      <w:r w:rsidRPr="006B344C">
        <w:rPr>
          <w:rFonts w:ascii="Times New Roman" w:hAnsi="Times New Roman" w:cs="Times New Roman" w:hint="eastAsia"/>
          <w:sz w:val="24"/>
          <w:szCs w:val="24"/>
        </w:rPr>
        <w:t>》给予奖励与建设经费：</w:t>
      </w:r>
    </w:p>
    <w:p w:rsidR="00E03033" w:rsidRPr="006B344C" w:rsidRDefault="00E03033" w:rsidP="006C63D7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校级教研项目给予建设经费</w:t>
      </w:r>
      <w:r w:rsidRPr="006B344C">
        <w:rPr>
          <w:rFonts w:ascii="Times New Roman" w:hAnsi="Times New Roman" w:cs="Times New Roman"/>
          <w:sz w:val="24"/>
          <w:szCs w:val="24"/>
        </w:rPr>
        <w:t>0.5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万元，校级教改项目给予建设经费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万元，省级教改项目给予建设经费</w:t>
      </w:r>
      <w:r w:rsidRPr="006B344C">
        <w:rPr>
          <w:rFonts w:ascii="Times New Roman" w:hAnsi="Times New Roman" w:cs="Times New Roman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万元。对成功申报为国家级的教改项目，建设经费按国家相关规定执行。</w:t>
      </w:r>
    </w:p>
    <w:p w:rsidR="00E03033" w:rsidRPr="006B344C" w:rsidRDefault="00E03033" w:rsidP="006C63D7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设置项目立项奖。获批成为校级的教改项目给予奖金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万元，认定为</w:t>
      </w:r>
      <w:r w:rsidRPr="006B344C">
        <w:rPr>
          <w:rFonts w:ascii="Times New Roman" w:hAnsi="Times New Roman" w:cs="Times New Roman"/>
          <w:sz w:val="24"/>
          <w:szCs w:val="24"/>
        </w:rPr>
        <w:t>B2</w:t>
      </w:r>
      <w:r w:rsidRPr="006B344C">
        <w:rPr>
          <w:rFonts w:ascii="Times New Roman" w:hAnsi="Times New Roman" w:cs="Times New Roman" w:hint="eastAsia"/>
          <w:sz w:val="24"/>
          <w:szCs w:val="24"/>
        </w:rPr>
        <w:t>级成果。获批成为省级的教改项目给予奖金</w:t>
      </w:r>
      <w:r w:rsidRPr="006B344C">
        <w:rPr>
          <w:rFonts w:ascii="Times New Roman" w:hAnsi="Times New Roman" w:cs="Times New Roman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万元，认定为</w:t>
      </w:r>
      <w:r w:rsidRPr="006B344C">
        <w:rPr>
          <w:rFonts w:ascii="Times New Roman" w:hAnsi="Times New Roman" w:cs="Times New Roman"/>
          <w:sz w:val="24"/>
          <w:szCs w:val="24"/>
        </w:rPr>
        <w:t>B1</w:t>
      </w:r>
      <w:r w:rsidRPr="006B344C">
        <w:rPr>
          <w:rFonts w:ascii="Times New Roman" w:hAnsi="Times New Roman" w:cs="Times New Roman" w:hint="eastAsia"/>
          <w:sz w:val="24"/>
          <w:szCs w:val="24"/>
        </w:rPr>
        <w:t>级成果。获批成为国家级的教改项目给予奖金</w:t>
      </w:r>
      <w:r w:rsidRPr="006B344C">
        <w:rPr>
          <w:rFonts w:ascii="Times New Roman" w:hAnsi="Times New Roman" w:cs="Times New Roman"/>
          <w:sz w:val="24"/>
          <w:szCs w:val="24"/>
        </w:rPr>
        <w:t>5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万元，认定为</w:t>
      </w:r>
      <w:r w:rsidRPr="006B344C">
        <w:rPr>
          <w:rFonts w:ascii="Times New Roman" w:hAnsi="Times New Roman" w:cs="Times New Roman"/>
          <w:sz w:val="24"/>
          <w:szCs w:val="24"/>
        </w:rPr>
        <w:t>A</w:t>
      </w:r>
      <w:r w:rsidRPr="006B344C">
        <w:rPr>
          <w:rFonts w:ascii="Times New Roman" w:hAnsi="Times New Roman" w:cs="Times New Roman" w:hint="eastAsia"/>
          <w:sz w:val="24"/>
          <w:szCs w:val="24"/>
        </w:rPr>
        <w:t>级省部级成果。</w:t>
      </w:r>
    </w:p>
    <w:p w:rsidR="00E03033" w:rsidRPr="006B344C" w:rsidRDefault="00E03033" w:rsidP="006C63D7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sz w:val="24"/>
          <w:szCs w:val="24"/>
        </w:rPr>
        <w:t>设置项目结项质量奖。通过学校评审，并成功申报为省级的校级教改项目给予项目结项质量奖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万元。通过四川省教育厅验收，并成功申报为国家级的省级教改项目给予项目结项质量奖</w:t>
      </w:r>
      <w:r w:rsidRPr="006B344C">
        <w:rPr>
          <w:rFonts w:ascii="Times New Roman" w:hAnsi="Times New Roman" w:cs="Times New Roman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sz w:val="24"/>
          <w:szCs w:val="24"/>
        </w:rPr>
        <w:t>万元。</w:t>
      </w:r>
    </w:p>
    <w:p w:rsidR="00E03033" w:rsidRPr="006B344C" w:rsidRDefault="00E03033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第四章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项目运行与结项验收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第十一条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项目运行管理</w:t>
      </w:r>
    </w:p>
    <w:p w:rsidR="00E03033" w:rsidRPr="006B344C" w:rsidRDefault="00E03033" w:rsidP="006C63D7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教研和教改项目实行项目主持人负责制，项目主持人负责项目的调研论证、方案设计、成果总结、实践应用和经费使用等。</w:t>
      </w:r>
    </w:p>
    <w:p w:rsidR="00E03033" w:rsidRPr="006B344C" w:rsidRDefault="00E03033" w:rsidP="006C63D7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原则上不得变更项目主持人、项目名称、成果形式等，项目主持人因职务变动等原因不能继续承担主持工作的，应报学校批准。</w:t>
      </w:r>
    </w:p>
    <w:p w:rsidR="00E03033" w:rsidRPr="006B344C" w:rsidRDefault="00E03033" w:rsidP="006C63D7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项目主持人负责按计划开展研究工作，项目研究任务完成后，提出结题验收申请。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4.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项目主持人应通过交流研讨、现场教学观摩等活动，促进教学成果交流推广；充分利用报刊、网络等媒体，扩大项目的示范和辐射作用。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第十二条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项目结题要求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在</w:t>
      </w:r>
      <w:r w:rsidRPr="006B344C">
        <w:rPr>
          <w:rFonts w:ascii="Times New Roman" w:hAnsi="Times New Roman" w:cs="Times New Roman"/>
          <w:sz w:val="24"/>
          <w:szCs w:val="24"/>
        </w:rPr>
        <w:t>CSSCI</w:t>
      </w:r>
      <w:r w:rsidRPr="006B344C">
        <w:rPr>
          <w:rFonts w:ascii="Times New Roman" w:hAnsi="Times New Roman" w:cs="Times New Roman" w:hint="eastAsia"/>
          <w:sz w:val="24"/>
          <w:szCs w:val="24"/>
        </w:rPr>
        <w:t>期刊或</w:t>
      </w:r>
      <w:r w:rsidRPr="006B344C">
        <w:rPr>
          <w:rFonts w:ascii="Times New Roman" w:hAnsi="Times New Roman" w:cs="Times New Roman"/>
          <w:sz w:val="24"/>
          <w:szCs w:val="24"/>
        </w:rPr>
        <w:t>B2</w:t>
      </w:r>
      <w:r w:rsidRPr="006B344C">
        <w:rPr>
          <w:rFonts w:ascii="Times New Roman" w:hAnsi="Times New Roman" w:cs="Times New Roman" w:hint="eastAsia"/>
          <w:sz w:val="24"/>
          <w:szCs w:val="24"/>
        </w:rPr>
        <w:t>级及以上期刊上发表与项目直接相关的教研或教改论文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篇。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项目主持人应提交《西南财经大学教学研究项目结项书》或《西南财经大学教学改革项目结项书》、研究总结报告、发表论文及其他可以说明研究成果的有关材料。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第十三条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项目结题流程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所在单位初审。项目建设期满，主持人提交《西南财经大学教学研究项目结项书》或《西南财经大学教学改革项目结项书》及相关结题材料，由项目所在单位审核，并填写审核意见。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教务处组织项目验收。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pacing w:val="-8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spacing w:val="-8"/>
          <w:sz w:val="24"/>
          <w:szCs w:val="24"/>
        </w:rPr>
        <w:t>项目未能按期结项的，取消该项目主持人申报下一年度项目的资格。项目因特殊情况需要延期的，由项目负责人向教务处提出申请，延期不得超过</w:t>
      </w:r>
      <w:r w:rsidRPr="006B344C">
        <w:rPr>
          <w:rFonts w:ascii="Times New Roman" w:hAnsi="Times New Roman" w:cs="Times New Roman"/>
          <w:spacing w:val="-8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pacing w:val="-8"/>
          <w:sz w:val="24"/>
          <w:szCs w:val="24"/>
        </w:rPr>
        <w:t>年。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第十四条</w:t>
      </w:r>
      <w:r w:rsidRPr="006B344C">
        <w:rPr>
          <w:rFonts w:ascii="Times New Roman" w:hAnsi="Times New Roman" w:cs="Times New Roman"/>
          <w:sz w:val="24"/>
          <w:szCs w:val="24"/>
        </w:rPr>
        <w:t xml:space="preserve">   </w:t>
      </w:r>
      <w:r w:rsidRPr="006B344C">
        <w:rPr>
          <w:rFonts w:ascii="Times New Roman" w:hAnsi="Times New Roman" w:cs="Times New Roman" w:hint="eastAsia"/>
          <w:sz w:val="24"/>
          <w:szCs w:val="24"/>
        </w:rPr>
        <w:t>结项注意事项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被验收项目存在下列情况之一者，不予通过验收：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）未完成研究或实践计划；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</w:t>
      </w:r>
      <w:r w:rsidRPr="006B344C">
        <w:rPr>
          <w:rFonts w:ascii="Times New Roman" w:hAnsi="Times New Roman" w:cs="Times New Roman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sz w:val="24"/>
          <w:szCs w:val="24"/>
        </w:rPr>
        <w:t>）预期成果未能实现；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</w:t>
      </w:r>
      <w:r w:rsidRPr="006B344C">
        <w:rPr>
          <w:rFonts w:ascii="Times New Roman" w:hAnsi="Times New Roman" w:cs="Times New Roman"/>
          <w:sz w:val="24"/>
          <w:szCs w:val="24"/>
        </w:rPr>
        <w:t>3</w:t>
      </w:r>
      <w:r w:rsidRPr="006B344C">
        <w:rPr>
          <w:rFonts w:ascii="Times New Roman" w:hAnsi="Times New Roman" w:cs="Times New Roman" w:hint="eastAsia"/>
          <w:sz w:val="24"/>
          <w:szCs w:val="24"/>
        </w:rPr>
        <w:t>）提供的结题材料数据不真实、不完整；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</w:t>
      </w:r>
      <w:r w:rsidRPr="006B344C">
        <w:rPr>
          <w:rFonts w:ascii="Times New Roman" w:hAnsi="Times New Roman" w:cs="Times New Roman"/>
          <w:sz w:val="24"/>
          <w:szCs w:val="24"/>
        </w:rPr>
        <w:t>4</w:t>
      </w:r>
      <w:r w:rsidRPr="006B344C">
        <w:rPr>
          <w:rFonts w:ascii="Times New Roman" w:hAnsi="Times New Roman" w:cs="Times New Roman" w:hint="eastAsia"/>
          <w:sz w:val="24"/>
          <w:szCs w:val="24"/>
        </w:rPr>
        <w:t>）未经同意擅自修改、变更研究内容、研究计划。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sz w:val="24"/>
          <w:szCs w:val="24"/>
        </w:rPr>
        <w:t>项目结题验收中发现下列情况，将视具体情况给予限制个人申报，减少学院立项数量：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</w:t>
      </w:r>
      <w:r w:rsidRPr="006B344C">
        <w:rPr>
          <w:rFonts w:ascii="Times New Roman" w:hAnsi="Times New Roman" w:cs="Times New Roman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sz w:val="24"/>
          <w:szCs w:val="24"/>
        </w:rPr>
        <w:t>）剽窃他人成果、弄虚作假；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sz w:val="24"/>
          <w:szCs w:val="24"/>
        </w:rPr>
        <w:t>（</w:t>
      </w:r>
      <w:r w:rsidRPr="006B344C">
        <w:rPr>
          <w:rFonts w:ascii="Times New Roman" w:hAnsi="Times New Roman" w:cs="Times New Roman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sz w:val="24"/>
          <w:szCs w:val="24"/>
        </w:rPr>
        <w:t>）严重违反财务制度。</w:t>
      </w:r>
    </w:p>
    <w:p w:rsidR="00E03033" w:rsidRPr="006B344C" w:rsidRDefault="00E03033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第五章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附则</w:t>
      </w:r>
    </w:p>
    <w:p w:rsidR="00E03033" w:rsidRPr="006B344C" w:rsidRDefault="00E03033" w:rsidP="006C63D7">
      <w:pPr>
        <w:spacing w:line="329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z w:val="24"/>
          <w:szCs w:val="24"/>
        </w:rPr>
        <w:t>第十五条</w:t>
      </w:r>
      <w:r w:rsidRPr="006B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sz w:val="24"/>
          <w:szCs w:val="24"/>
        </w:rPr>
        <w:t>本办法自发布之日起施行，教务处负责解释和修订。</w:t>
      </w:r>
    </w:p>
    <w:p w:rsidR="00E03033" w:rsidRPr="006B344C" w:rsidRDefault="00E0303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B344C">
        <w:rPr>
          <w:rFonts w:ascii="Times New Roman" w:hAnsi="Times New Roman" w:cs="Times New Roman"/>
          <w:sz w:val="24"/>
          <w:szCs w:val="24"/>
        </w:rPr>
        <w:br w:type="page"/>
      </w:r>
    </w:p>
    <w:p w:rsidR="00E03033" w:rsidRDefault="00E03033" w:rsidP="00EE1961">
      <w:pPr>
        <w:sectPr w:rsidR="00E03033" w:rsidSect="005311BE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580C4F" w:rsidRDefault="00580C4F"/>
    <w:sectPr w:rsidR="0058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3"/>
    <w:rsid w:val="00580C4F"/>
    <w:rsid w:val="00E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E7F823-D069-4FBD-864C-61C04047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E03033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3033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03033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03033"/>
    <w:rPr>
      <w:rFonts w:asciiTheme="minorEastAsia" w:hAnsiTheme="minorEastAsia" w:cs="Times New Roman"/>
      <w:b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0303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yc.swufe.edu.cn/2013-05/22/2013052210184313691891230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>中国石油大学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2018-10-17T03:45:00Z</dcterms:created>
</cp:coreProperties>
</file>