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420" w:leftChars="0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关于优团、优团干材料提交的详细说明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提交格式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以团支部命名的压缩包下为“优秀共青团员”“优秀共青团干”两个文件夹。文件夹中为推荐同学的申请表及证明材料。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命名格式示例如下：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137160</wp:posOffset>
            </wp:positionV>
            <wp:extent cx="1919605" cy="1630045"/>
            <wp:effectExtent l="0" t="0" r="1905" b="0"/>
            <wp:wrapSquare wrapText="bothSides"/>
            <wp:docPr id="3" name="图片 3" descr="V~[FX@POD}IY[354KIW`V@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V~[FX@POD}IY[354KIW`V@D"/>
                    <pic:cNvPicPr>
                      <a:picLocks noChangeAspect="1"/>
                    </pic:cNvPicPr>
                  </pic:nvPicPr>
                  <pic:blipFill>
                    <a:blip r:embed="rId4"/>
                    <a:srcRect l="736" t="2189" r="67025" b="56421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63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132715</wp:posOffset>
            </wp:positionV>
            <wp:extent cx="1697355" cy="1657350"/>
            <wp:effectExtent l="0" t="0" r="8255" b="5080"/>
            <wp:wrapSquare wrapText="bothSides"/>
            <wp:docPr id="1" name="图片 1" descr="(C70(~56L1QLG]AYN1V2B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(C70(~56L1QLG]AYN1V2BG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735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其中中需包含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 xml:space="preserve">青年大学习截图证明、志愿时长或实践活动证明、综合素质评价合格证明、教务处成绩证明 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yellow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1.青年大学习（必须为证书形式）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74295</wp:posOffset>
            </wp:positionV>
            <wp:extent cx="1312545" cy="1937385"/>
            <wp:effectExtent l="0" t="0" r="4445" b="5715"/>
            <wp:wrapSquare wrapText="bothSides"/>
            <wp:docPr id="4" name="图片 4" descr="51316D1472207CAD4FF6CDC57FA5E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1316D1472207CAD4FF6CDC57FA5E8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2545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截图期数不少于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15期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，2023级团员不少于5期，分流的2022级同2023级要求。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志愿服务活动时长截图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各类志愿服务活动时长证明、各类实践活动（结项证明）、公益活动、义修活动的参与证明等，累计不少于20小时。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3.成绩证明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采用教务处官网截图即可，需截到2023年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每一门课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的成绩。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4.综合素质评价合格证明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综合素质评价成绩截图，或可咨询辅导员截图回复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优团、优团干评选硬性要求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青年大学习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期数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综合素质评价等级为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合格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及以上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2023年度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未出现挂科与处分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需团龄一年以上（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截至2024年4月30日）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71A18F"/>
    <w:multiLevelType w:val="singleLevel"/>
    <w:tmpl w:val="9C71A18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B3235735"/>
    <w:multiLevelType w:val="singleLevel"/>
    <w:tmpl w:val="B323573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27FF0A56"/>
    <w:multiLevelType w:val="singleLevel"/>
    <w:tmpl w:val="27FF0A56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EA5C866"/>
    <w:multiLevelType w:val="singleLevel"/>
    <w:tmpl w:val="5EA5C86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Nzc4Y2M3YTdjYmRkMWY2NDY1ZjNlNjdhYmU0OTIifQ=="/>
  </w:docVars>
  <w:rsids>
    <w:rsidRoot w:val="00000000"/>
    <w:rsid w:val="04CA7DD8"/>
    <w:rsid w:val="13BE1F50"/>
    <w:rsid w:val="154C316C"/>
    <w:rsid w:val="16E54708"/>
    <w:rsid w:val="19D21766"/>
    <w:rsid w:val="26F1131B"/>
    <w:rsid w:val="32AD3D38"/>
    <w:rsid w:val="35E459D2"/>
    <w:rsid w:val="39291EA3"/>
    <w:rsid w:val="3B6C4E1F"/>
    <w:rsid w:val="403F6613"/>
    <w:rsid w:val="46E6047B"/>
    <w:rsid w:val="470D357C"/>
    <w:rsid w:val="47D8159D"/>
    <w:rsid w:val="4A1B1487"/>
    <w:rsid w:val="5BA219EB"/>
    <w:rsid w:val="63AD0686"/>
    <w:rsid w:val="66712230"/>
    <w:rsid w:val="6855096F"/>
    <w:rsid w:val="68C2756A"/>
    <w:rsid w:val="76387A67"/>
    <w:rsid w:val="7D7A35C0"/>
    <w:rsid w:val="7DF3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356</Words>
  <Characters>387</Characters>
  <Lines>0</Lines>
  <Paragraphs>0</Paragraphs>
  <TotalTime>70</TotalTime>
  <ScaleCrop>false</ScaleCrop>
  <LinksUpToDate>false</LinksUpToDate>
  <CharactersWithSpaces>392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2023-03-15T10:36:00Z</dcterms:created>
  <dc:creator>86138</dc:creator>
  <cp:lastModifiedBy>？？？？？</cp:lastModifiedBy>
  <dcterms:modified xsi:type="dcterms:W3CDTF">2024-04-03T06:34:21Z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DBB41096F287494B906C951D90C3D057_13</vt:lpwstr>
  </property>
</Properties>
</file>