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AB" w:rsidRPr="006B344C" w:rsidRDefault="00C66AAB" w:rsidP="004B3025">
      <w:pPr>
        <w:pStyle w:val="2"/>
        <w:spacing w:beforeLines="0" w:before="0" w:afterLines="0" w:after="0" w:line="329" w:lineRule="auto"/>
      </w:pPr>
      <w:r w:rsidRPr="006B344C">
        <w:rPr>
          <w:rFonts w:hint="eastAsia"/>
        </w:rPr>
        <w:t>西南财经大学国家教育考试监考员管理办法</w:t>
      </w:r>
    </w:p>
    <w:p w:rsidR="00C66AAB" w:rsidRPr="006B344C" w:rsidRDefault="00C66AAB" w:rsidP="004B3025">
      <w:pPr>
        <w:spacing w:line="32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>西财大办〔</w:t>
      </w:r>
      <w:r w:rsidRPr="006B344C">
        <w:rPr>
          <w:rFonts w:ascii="Times New Roman" w:hAnsi="Times New Roman" w:cs="Times New Roman"/>
          <w:b/>
          <w:sz w:val="24"/>
          <w:szCs w:val="24"/>
        </w:rPr>
        <w:t>2016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>〕</w:t>
      </w:r>
      <w:r w:rsidRPr="006B344C">
        <w:rPr>
          <w:rFonts w:ascii="Times New Roman" w:hAnsi="Times New Roman" w:cs="Times New Roman"/>
          <w:b/>
          <w:sz w:val="24"/>
          <w:szCs w:val="24"/>
        </w:rPr>
        <w:t>40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>号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第一章　总　则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第一条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为规范对国家教育考试监考员的管理，提高监考质量，维护考试公正，根据《中华人民共和国教育法》、《国家教育考试违规处理办法》（教育部令第</w:t>
      </w:r>
      <w:r w:rsidRPr="006B344C">
        <w:rPr>
          <w:rFonts w:ascii="Times New Roman" w:hAnsi="Times New Roman" w:cs="Times New Roman"/>
          <w:sz w:val="24"/>
          <w:szCs w:val="24"/>
        </w:rPr>
        <w:t>18</w:t>
      </w:r>
      <w:r w:rsidRPr="006B344C">
        <w:rPr>
          <w:rFonts w:ascii="Times New Roman" w:hAnsi="Times New Roman" w:cs="Times New Roman" w:hint="eastAsia"/>
          <w:sz w:val="24"/>
          <w:szCs w:val="24"/>
        </w:rPr>
        <w:t>号）及相关法律、行政法规，制定本办法。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第二条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国家教育考试是指由国务院教育行政部门确定实施，由经批准的教育考试机构承办，在全国统一举行的教育考试，包括：普通和成人高等学校招生考试、全国硕士研究生入学考试、高等教育自学考试、全国计算机等级考试、全国英语等级考试、大学外语四、六级考试等。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第三条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国家教育考试是科学、公正选拔人才的重要方式，参加考试监考工作是学校每位教师和管理人员应尽的责任和义务。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第二章　监考员基本条件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第四条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监考员应是学校在职在岗的教师或管理人员，并具备下列基本条件：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z w:val="24"/>
          <w:szCs w:val="24"/>
        </w:rPr>
        <w:t>坚持四项基本原则，思想品德良好，作风正派；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遵纪守法，廉洁奉公，坚持原则；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z w:val="24"/>
          <w:szCs w:val="24"/>
        </w:rPr>
        <w:t>熟悉考试业务，工作认真负责；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遵守保密工作规定；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5.</w:t>
      </w:r>
      <w:r w:rsidRPr="006B344C">
        <w:rPr>
          <w:rFonts w:ascii="Times New Roman" w:hAnsi="Times New Roman" w:cs="Times New Roman" w:hint="eastAsia"/>
          <w:sz w:val="24"/>
          <w:szCs w:val="24"/>
        </w:rPr>
        <w:t>身体健康。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40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pacing w:val="-10"/>
          <w:sz w:val="24"/>
          <w:szCs w:val="24"/>
        </w:rPr>
        <w:t>第五条</w:t>
      </w:r>
      <w:r w:rsidRPr="006B344C">
        <w:rPr>
          <w:rFonts w:ascii="Times New Roman" w:hAnsi="Times New Roman" w:cs="Times New Roman" w:hint="eastAsia"/>
          <w:spacing w:val="-10"/>
          <w:sz w:val="24"/>
          <w:szCs w:val="24"/>
        </w:rPr>
        <w:t xml:space="preserve">　凡有直系亲属或利害关系人参加当年考试的，不得参加监考工作。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第三章　监考员的遴选、培训和聘用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第六条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学校根据当年考试规模、各单位员工人数确定校内各单位监考员数量。各单位应根据要求足额选派本单位教职员工参加监考工作，不得跨单位选派。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第七条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监考员必须经过培训上岗。经培训，监考员需领会考试的性质、任务和要求，熟悉考试的相关规定和政策，明确岗位分工和工作职责，正确理解和熟练掌握考试实施程序，熟知“考前”、“考中”、“考后”的具体任务和要求，准确运用考试规范化程序和指令，正确履行职责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第八条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监考员实行岗位聘任制。经培训合格的人员，持《监考员证》上岗，严禁私自委托他人代替完成监考工作。因特殊原因无法完成监考工作，确需换人的，须履行换人程序，由原选派单位另行遴选。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第四章</w:t>
      </w:r>
      <w:r w:rsidRPr="006B344C">
        <w:rPr>
          <w:rFonts w:ascii="Times New Roman" w:hAnsi="Times New Roman"/>
        </w:rPr>
        <w:t xml:space="preserve">  </w:t>
      </w:r>
      <w:r w:rsidRPr="006B344C">
        <w:rPr>
          <w:rFonts w:ascii="Times New Roman" w:hAnsi="Times New Roman" w:hint="eastAsia"/>
        </w:rPr>
        <w:t>监考员职责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第九条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监考员享有以下权利：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z w:val="24"/>
          <w:szCs w:val="24"/>
        </w:rPr>
        <w:t>依照教育考试法律法规、政策、规定和有关规程执行监考任务。学校依法保护监考员的正当权益，对于刁难、滋扰监考员正常履行职责以及打击报复监考员的违法行为，严肃处理。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对该次考试管理工作提出批评或建议；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z w:val="24"/>
          <w:szCs w:val="24"/>
        </w:rPr>
        <w:t>依据有关规定领取监考津贴；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通过有关程序对受到诬陷、处罚进行申辩；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 xml:space="preserve">5. </w:t>
      </w:r>
      <w:r w:rsidRPr="006B344C">
        <w:rPr>
          <w:rFonts w:ascii="Times New Roman" w:hAnsi="Times New Roman" w:cs="Times New Roman" w:hint="eastAsia"/>
          <w:sz w:val="24"/>
          <w:szCs w:val="24"/>
        </w:rPr>
        <w:t>法律、法规规定的其他权利。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监考员应尽以下义务；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z w:val="24"/>
          <w:szCs w:val="24"/>
        </w:rPr>
        <w:t>保守国家秘密和考试工作秘密；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维护考试安全和公平、公正；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B344C">
        <w:rPr>
          <w:rFonts w:ascii="Times New Roman" w:hAnsi="Times New Roman" w:cs="Times New Roman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z w:val="24"/>
          <w:szCs w:val="24"/>
        </w:rPr>
        <w:t>依照</w:t>
      </w:r>
      <w:bookmarkEnd w:id="0"/>
      <w:r w:rsidRPr="006B344C">
        <w:rPr>
          <w:rFonts w:ascii="Times New Roman" w:hAnsi="Times New Roman" w:cs="Times New Roman" w:hint="eastAsia"/>
          <w:sz w:val="24"/>
          <w:szCs w:val="24"/>
        </w:rPr>
        <w:t>教育考试法律法规、政策、规定和有关规程执行监考任务；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服从工作安排，忠于职守，勤奋工作；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5.</w:t>
      </w:r>
      <w:r w:rsidRPr="006B344C">
        <w:rPr>
          <w:rFonts w:ascii="Times New Roman" w:hAnsi="Times New Roman" w:cs="Times New Roman" w:hint="eastAsia"/>
          <w:sz w:val="24"/>
          <w:szCs w:val="24"/>
        </w:rPr>
        <w:t>积极努力为考生服务；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6.</w:t>
      </w:r>
      <w:r w:rsidRPr="006B344C">
        <w:rPr>
          <w:rFonts w:ascii="Times New Roman" w:hAnsi="Times New Roman" w:cs="Times New Roman" w:hint="eastAsia"/>
          <w:sz w:val="24"/>
          <w:szCs w:val="24"/>
        </w:rPr>
        <w:t>配合上级部门对考试违纪、作弊情况的调查，如实提供相关事实和证据；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7.</w:t>
      </w:r>
      <w:r w:rsidRPr="006B344C">
        <w:rPr>
          <w:rFonts w:ascii="Times New Roman" w:hAnsi="Times New Roman" w:cs="Times New Roman" w:hint="eastAsia"/>
          <w:sz w:val="24"/>
          <w:szCs w:val="24"/>
        </w:rPr>
        <w:t>当年有直系亲属参加考试，申请回避；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8.</w:t>
      </w:r>
      <w:r w:rsidRPr="006B344C">
        <w:rPr>
          <w:rFonts w:ascii="Times New Roman" w:hAnsi="Times New Roman" w:cs="Times New Roman" w:hint="eastAsia"/>
          <w:sz w:val="24"/>
          <w:szCs w:val="24"/>
        </w:rPr>
        <w:t>法律、法规规定的其他义务。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第五章　监考员的奖励和处罚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第十一条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学校在国家教育考试监考工作中开展优秀监考员评比。对于表现优异的监考员给予表扬与奖励。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第十二条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　监考员应当认真履行监考职责。监考员有下列情形之一，但未对考试造成重大影响的，应视情节轻重给予批评、通报批或撤换：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z w:val="24"/>
          <w:szCs w:val="24"/>
        </w:rPr>
        <w:t>考务培训和监考期间迟到，但未达到</w:t>
      </w:r>
      <w:r w:rsidRPr="006B344C">
        <w:rPr>
          <w:rFonts w:ascii="Times New Roman" w:hAnsi="Times New Roman" w:cs="Times New Roman"/>
          <w:sz w:val="24"/>
          <w:szCs w:val="24"/>
        </w:rPr>
        <w:t>10</w:t>
      </w:r>
      <w:r w:rsidRPr="006B344C">
        <w:rPr>
          <w:rFonts w:ascii="Times New Roman" w:hAnsi="Times New Roman" w:cs="Times New Roman" w:hint="eastAsia"/>
          <w:sz w:val="24"/>
          <w:szCs w:val="24"/>
        </w:rPr>
        <w:t>分钟的；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擅自变更监考员、考试时间、地点或者考试安排的；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z w:val="24"/>
          <w:szCs w:val="24"/>
        </w:rPr>
        <w:t>发错、漏收试题、答卷，或考务材料装订不符合要求的；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监考时看报、看书、做与考试管理无关的事情；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5.</w:t>
      </w:r>
      <w:r w:rsidRPr="006B344C">
        <w:rPr>
          <w:rFonts w:ascii="Times New Roman" w:hAnsi="Times New Roman" w:cs="Times New Roman" w:hint="eastAsia"/>
          <w:sz w:val="24"/>
          <w:szCs w:val="24"/>
        </w:rPr>
        <w:t>携带通讯工具、录音摄像器材等进入考场的；</w:t>
      </w:r>
      <w:r w:rsidRPr="006B344C">
        <w:rPr>
          <w:rFonts w:ascii="Times New Roman" w:hAnsi="Times New Roman" w:cs="Times New Roman"/>
          <w:sz w:val="24"/>
          <w:szCs w:val="24"/>
        </w:rPr>
        <w:t> 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6.</w:t>
      </w:r>
      <w:r w:rsidRPr="006B344C">
        <w:rPr>
          <w:rFonts w:ascii="Times New Roman" w:hAnsi="Times New Roman" w:cs="Times New Roman" w:hint="eastAsia"/>
          <w:sz w:val="24"/>
          <w:szCs w:val="24"/>
        </w:rPr>
        <w:t>通过视频监控录像回放认定考场秩序混乱的；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7.</w:t>
      </w:r>
      <w:r w:rsidRPr="006B344C">
        <w:rPr>
          <w:rFonts w:ascii="Times New Roman" w:hAnsi="Times New Roman" w:cs="Times New Roman" w:hint="eastAsia"/>
          <w:sz w:val="24"/>
          <w:szCs w:val="24"/>
        </w:rPr>
        <w:t>其他不认真履行监考员职责的行为。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第十三条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在监考工作中，有下列情形之一的，停止其参加当年监考工作，并按照《西南财经大学教学事故认定与处理办法》的有关规定处理：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40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6B344C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pacing w:val="-10"/>
          <w:sz w:val="24"/>
          <w:szCs w:val="24"/>
        </w:rPr>
        <w:t>试卷、答题纸等考试材料在传送、运输、回收、保管过程中丢失或外泄的；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迟到</w:t>
      </w:r>
      <w:r w:rsidRPr="006B344C">
        <w:rPr>
          <w:rFonts w:ascii="Times New Roman" w:hAnsi="Times New Roman" w:cs="Times New Roman"/>
          <w:sz w:val="24"/>
          <w:szCs w:val="24"/>
        </w:rPr>
        <w:t xml:space="preserve">10 </w:t>
      </w:r>
      <w:r w:rsidRPr="006B344C">
        <w:rPr>
          <w:rFonts w:ascii="Times New Roman" w:hAnsi="Times New Roman" w:cs="Times New Roman" w:hint="eastAsia"/>
          <w:sz w:val="24"/>
          <w:szCs w:val="24"/>
        </w:rPr>
        <w:t>分钟及以上或无故缺席的；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64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6B344C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pacing w:val="-4"/>
          <w:sz w:val="24"/>
          <w:szCs w:val="24"/>
        </w:rPr>
        <w:t>明知学生作弊而不予制止，或以其它办法默许、暗示、鼓励学生考试作弊的；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无故延长、缩短考试时间的；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5.</w:t>
      </w:r>
      <w:r w:rsidRPr="006B344C">
        <w:rPr>
          <w:rFonts w:ascii="Times New Roman" w:hAnsi="Times New Roman" w:cs="Times New Roman" w:hint="eastAsia"/>
          <w:sz w:val="24"/>
          <w:szCs w:val="24"/>
        </w:rPr>
        <w:t>其他违反监考管理规定，造成严重影响的行为。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第十四条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监考员有下列情形之一的，应当停止其参加各类教育考试监考工作，学校视情节轻重分别给予相应的行政处分；情节严重，构成犯罪的，由司法机关依法追究刑事责任：</w:t>
      </w:r>
      <w:r w:rsidRPr="006B344C">
        <w:rPr>
          <w:rFonts w:ascii="Times New Roman" w:hAnsi="Times New Roman" w:cs="Times New Roman"/>
          <w:sz w:val="24"/>
          <w:szCs w:val="24"/>
        </w:rPr>
        <w:t xml:space="preserve"> 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1.</w:t>
      </w:r>
      <w:r w:rsidRPr="006B344C">
        <w:rPr>
          <w:rFonts w:ascii="Times New Roman" w:hAnsi="Times New Roman" w:cs="Times New Roman" w:hint="eastAsia"/>
          <w:sz w:val="24"/>
          <w:szCs w:val="24"/>
        </w:rPr>
        <w:t>故意泄露机密或违反保密规定，造成试卷丢失、泄密的；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2.</w:t>
      </w:r>
      <w:r w:rsidRPr="006B344C">
        <w:rPr>
          <w:rFonts w:ascii="Times New Roman" w:hAnsi="Times New Roman" w:cs="Times New Roman" w:hint="eastAsia"/>
          <w:sz w:val="24"/>
          <w:szCs w:val="24"/>
        </w:rPr>
        <w:t>利用监考工作之便，为考生舞弊提供条件的；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3.</w:t>
      </w:r>
      <w:r w:rsidRPr="006B344C">
        <w:rPr>
          <w:rFonts w:ascii="Times New Roman" w:hAnsi="Times New Roman" w:cs="Times New Roman" w:hint="eastAsia"/>
          <w:sz w:val="24"/>
          <w:szCs w:val="24"/>
        </w:rPr>
        <w:t>参与作弊或出现考场内外串通舞弊的；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4.</w:t>
      </w:r>
      <w:r w:rsidRPr="006B344C">
        <w:rPr>
          <w:rFonts w:ascii="Times New Roman" w:hAnsi="Times New Roman" w:cs="Times New Roman" w:hint="eastAsia"/>
          <w:sz w:val="24"/>
          <w:szCs w:val="24"/>
        </w:rPr>
        <w:t>因玩忽职守，造成考场秩序混乱；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 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5.</w:t>
      </w:r>
      <w:r w:rsidRPr="006B344C">
        <w:rPr>
          <w:rFonts w:ascii="Times New Roman" w:hAnsi="Times New Roman" w:cs="Times New Roman" w:hint="eastAsia"/>
          <w:sz w:val="24"/>
          <w:szCs w:val="24"/>
        </w:rPr>
        <w:t>擅自更改、编造考场记录的；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6.</w:t>
      </w:r>
      <w:r w:rsidRPr="006B344C">
        <w:rPr>
          <w:rFonts w:ascii="Times New Roman" w:hAnsi="Times New Roman" w:cs="Times New Roman" w:hint="eastAsia"/>
          <w:sz w:val="24"/>
          <w:szCs w:val="24"/>
        </w:rPr>
        <w:t>指使、纵容、胁迫或者伙同他人作弊的；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7.</w:t>
      </w:r>
      <w:r w:rsidRPr="006B344C">
        <w:rPr>
          <w:rFonts w:ascii="Times New Roman" w:hAnsi="Times New Roman" w:cs="Times New Roman" w:hint="eastAsia"/>
          <w:sz w:val="24"/>
          <w:szCs w:val="24"/>
        </w:rPr>
        <w:t>偷换、涂改考生答卷或考场原始记录材料的；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8.</w:t>
      </w:r>
      <w:r w:rsidRPr="006B344C">
        <w:rPr>
          <w:rFonts w:ascii="Times New Roman" w:hAnsi="Times New Roman" w:cs="Times New Roman" w:hint="eastAsia"/>
          <w:sz w:val="24"/>
          <w:szCs w:val="24"/>
        </w:rPr>
        <w:t>利用工作便利，索贿、受贿、以权徇私的；</w:t>
      </w:r>
      <w:r w:rsidRPr="006B344C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9.</w:t>
      </w:r>
      <w:r w:rsidRPr="006B344C">
        <w:rPr>
          <w:rFonts w:ascii="Times New Roman" w:hAnsi="Times New Roman" w:cs="Times New Roman" w:hint="eastAsia"/>
          <w:sz w:val="24"/>
          <w:szCs w:val="24"/>
        </w:rPr>
        <w:t>诬陷、打击报复考生，造成不良后果的；</w:t>
      </w:r>
    </w:p>
    <w:p w:rsidR="00C66AAB" w:rsidRPr="006B344C" w:rsidRDefault="00C66AAB" w:rsidP="004B3025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/>
          <w:sz w:val="24"/>
          <w:szCs w:val="24"/>
        </w:rPr>
        <w:t>10.</w:t>
      </w:r>
      <w:r w:rsidRPr="006B344C">
        <w:rPr>
          <w:rFonts w:ascii="Times New Roman" w:hAnsi="Times New Roman" w:cs="Times New Roman" w:hint="eastAsia"/>
          <w:sz w:val="24"/>
          <w:szCs w:val="24"/>
        </w:rPr>
        <w:t>其他违反监考管理规定，依法应当给予行政或者刑事处分的行为。</w:t>
      </w:r>
    </w:p>
    <w:p w:rsidR="00C66AAB" w:rsidRPr="006B344C" w:rsidRDefault="00C66AAB" w:rsidP="00261968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第六章　附　则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40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pacing w:val="-10"/>
          <w:sz w:val="24"/>
          <w:szCs w:val="24"/>
        </w:rPr>
        <w:t>第十五条</w:t>
      </w:r>
      <w:r w:rsidRPr="006B344C">
        <w:rPr>
          <w:rFonts w:ascii="Times New Roman" w:hAnsi="Times New Roman" w:cs="Times New Roman" w:hint="eastAsia"/>
          <w:spacing w:val="-10"/>
          <w:sz w:val="24"/>
          <w:szCs w:val="24"/>
        </w:rPr>
        <w:t xml:space="preserve">   </w:t>
      </w:r>
      <w:r w:rsidRPr="006B344C">
        <w:rPr>
          <w:rFonts w:ascii="Times New Roman" w:hAnsi="Times New Roman" w:cs="Times New Roman" w:hint="eastAsia"/>
          <w:spacing w:val="-10"/>
          <w:sz w:val="24"/>
          <w:szCs w:val="24"/>
        </w:rPr>
        <w:t>参加国家教育考试的其他考务工作人员的管理，参照本办法执行。</w:t>
      </w:r>
    </w:p>
    <w:p w:rsidR="00C66AAB" w:rsidRPr="006B344C" w:rsidRDefault="00C66AAB" w:rsidP="00752766">
      <w:pPr>
        <w:adjustRightInd w:val="0"/>
        <w:snapToGrid w:val="0"/>
        <w:spacing w:line="329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第十六条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本办法由教务处和研究生院负责解释。</w:t>
      </w:r>
    </w:p>
    <w:p w:rsidR="00C66AAB" w:rsidRPr="006B344C" w:rsidRDefault="00C66AAB" w:rsidP="00752766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第十七条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6B344C">
        <w:rPr>
          <w:rFonts w:ascii="Times New Roman" w:hAnsi="Times New Roman" w:cs="Times New Roman" w:hint="eastAsia"/>
          <w:sz w:val="24"/>
          <w:szCs w:val="24"/>
        </w:rPr>
        <w:t>本办法自发布之日起施行。</w:t>
      </w:r>
    </w:p>
    <w:p w:rsidR="00C66AAB" w:rsidRDefault="00C66AAB" w:rsidP="00027F0D">
      <w:pPr>
        <w:sectPr w:rsidR="00C66AAB" w:rsidSect="009D201D">
          <w:type w:val="continuous"/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7609A7" w:rsidRDefault="007609A7"/>
    <w:sectPr w:rsidR="0076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B"/>
    <w:rsid w:val="007609A7"/>
    <w:rsid w:val="00C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84EE75-AB8D-4865-8C55-84E2E6B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A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C66AAB"/>
    <w:pPr>
      <w:keepNext w:val="0"/>
      <w:keepLines w:val="0"/>
      <w:pageBreakBefore/>
      <w:spacing w:beforeLines="200" w:before="480" w:afterLines="200" w:after="480" w:line="240" w:lineRule="auto"/>
      <w:jc w:val="center"/>
      <w:outlineLvl w:val="1"/>
    </w:pPr>
    <w:rPr>
      <w:rFonts w:ascii="Times New Roman" w:eastAsia="黑体" w:hAnsi="Times New Roman" w:cs="Times New Roman"/>
      <w:bCs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6AAB"/>
    <w:pPr>
      <w:keepNext/>
      <w:keepLines/>
      <w:spacing w:beforeLines="100" w:before="240" w:afterLines="100" w:after="240" w:line="329" w:lineRule="auto"/>
      <w:jc w:val="center"/>
      <w:outlineLvl w:val="2"/>
    </w:pPr>
    <w:rPr>
      <w:rFonts w:asciiTheme="minorEastAsia" w:hAnsiTheme="minorEastAsia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6AAB"/>
    <w:rPr>
      <w:rFonts w:ascii="Times New Roman" w:eastAsia="黑体" w:hAnsi="Times New Roman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66AAB"/>
    <w:rPr>
      <w:rFonts w:asciiTheme="minorEastAsia" w:hAnsiTheme="minorEastAsia" w:cs="Times New Roman"/>
      <w:b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66AA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冰</dc:creator>
  <cp:keywords/>
  <dc:description/>
  <cp:lastModifiedBy/>
  <cp:revision>1</cp:revision>
  <dcterms:created xsi:type="dcterms:W3CDTF">2018-10-17T05:44:00Z</dcterms:created>
</cp:coreProperties>
</file>